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84" w:rsidRDefault="00B50084" w:rsidP="00633CE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B50084" w:rsidRDefault="00B50084" w:rsidP="00583606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50084" w:rsidRDefault="00B50084" w:rsidP="00356D5D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9.6pt;margin-top:79.3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50084" w:rsidRPr="00C1143A" w:rsidRDefault="00B50084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50084" w:rsidRPr="00C1143A" w:rsidRDefault="00B50084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50084" w:rsidRPr="00C1143A" w:rsidRDefault="00B50084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50084" w:rsidRPr="00C1143A" w:rsidRDefault="00B50084" w:rsidP="00633CE0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B50084" w:rsidRDefault="00B50084" w:rsidP="00583606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50084" w:rsidRDefault="00B50084" w:rsidP="00583606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50084" w:rsidRPr="00583606" w:rsidRDefault="00B50084" w:rsidP="00583606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583606">
        <w:rPr>
          <w:rFonts w:ascii="Times New Roman" w:hAnsi="Times New Roman"/>
          <w:b/>
          <w:sz w:val="32"/>
          <w:szCs w:val="32"/>
        </w:rPr>
        <w:t>На что стоит обратить внимание при выборе кадастрового инженера?</w:t>
      </w: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>Каждому владельцу недвижимости хотя бы раз в жизни приходилось сталкиваться с постановкой на государственный кадастровый учет различных объектов недвижимости. Документы, необходимые для постановки на учет готовят кадастровые инженеры.</w:t>
      </w: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>Важно понимать, что от качества выполненной работы зависит, насколько быстрее и проще граждане смогут поставить на кадастровый учет объекты недвижимости.</w:t>
      </w: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>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нем сведения в государственном реестре кадастровых инженеров, который размещен на сайте Росреестра.</w:t>
      </w: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>Немаловажным для заказчика являются уровень и сроки выполнения работ кадастровым инженером. К критериям качества кадастровых работ относятся доля приостановлений и отказов в осуществлении кадастрового учета по отношению к общему количеству подготовленных документов.</w:t>
      </w:r>
    </w:p>
    <w:p w:rsidR="00B50084" w:rsidRPr="00583606" w:rsidRDefault="00B50084" w:rsidP="005836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 xml:space="preserve">В случаях, когда некачественное исполнение работ кадастровым инженером повлекло отказ или приостановление в осуществлении кадастрового учета, заказчик может обратиться в саморегулируемую организацию кадастровых инженеров. </w:t>
      </w:r>
    </w:p>
    <w:p w:rsidR="00B50084" w:rsidRPr="00810893" w:rsidRDefault="00B50084" w:rsidP="005836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606">
        <w:rPr>
          <w:rFonts w:ascii="Times New Roman" w:hAnsi="Times New Roman"/>
          <w:sz w:val="28"/>
          <w:szCs w:val="28"/>
        </w:rPr>
        <w:t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</w:t>
      </w:r>
      <w:r w:rsidRPr="00810893">
        <w:rPr>
          <w:rFonts w:ascii="Times New Roman" w:hAnsi="Times New Roman"/>
          <w:sz w:val="28"/>
          <w:szCs w:val="28"/>
        </w:rPr>
        <w:t xml:space="preserve">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май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</w:t>
      </w:r>
    </w:p>
    <w:p w:rsidR="00B50084" w:rsidRDefault="00B5008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tbl>
      <w:tblPr>
        <w:tblW w:w="9328" w:type="dxa"/>
        <w:tblLook w:val="0000"/>
      </w:tblPr>
      <w:tblGrid>
        <w:gridCol w:w="560"/>
        <w:gridCol w:w="3053"/>
        <w:gridCol w:w="1120"/>
        <w:gridCol w:w="1495"/>
        <w:gridCol w:w="1440"/>
        <w:gridCol w:w="1660"/>
      </w:tblGrid>
      <w:tr w:rsidR="00B50084" w:rsidRPr="00AE5CC4" w:rsidTr="00583606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Алякин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Бобылёва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Бондаренко Дмитрий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36-16-746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Васильков Игорь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Войнова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77-15-185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Волкова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Гладкова Надежда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Грачев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Греков Евгений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67-11-0158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Елисеенкова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77-16-179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Карпович Галина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77-11-589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Валентина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Ковальчук Татьяна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Кочеткова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Кошеварова Виктория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Куликов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Левин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32-14-197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Лукьянова Наталья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40-11-91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Марковская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77-13-160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Меренкова Виктория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36-16-723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Некрасов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77-12-126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Никитин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77-16-92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Панова Наталья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36-11-358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Денис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Пивцаева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Плещенкова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36-11-396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Потапов Иван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Стрельцова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Сычева Ольга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Троянский Алексей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32-11-70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40-15-383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Черевко Евгения Владиславовна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57-15-194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Шилин Максим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Якушин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40-11-190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50084" w:rsidRPr="00AE5CC4" w:rsidTr="0058360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Ястребов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50-16-1169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084" w:rsidRPr="00AE5CC4" w:rsidRDefault="00B50084" w:rsidP="00AE5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CC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0084" w:rsidRPr="00810893" w:rsidRDefault="00B50084" w:rsidP="00D6784A">
      <w:pPr>
        <w:spacing w:after="0" w:line="240" w:lineRule="auto"/>
        <w:ind w:firstLine="709"/>
        <w:jc w:val="both"/>
      </w:pPr>
    </w:p>
    <w:sectPr w:rsidR="00B50084" w:rsidRPr="00810893" w:rsidSect="00633CE0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84" w:rsidRDefault="00B50084">
      <w:r>
        <w:separator/>
      </w:r>
    </w:p>
  </w:endnote>
  <w:endnote w:type="continuationSeparator" w:id="0">
    <w:p w:rsidR="00B50084" w:rsidRDefault="00B5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84" w:rsidRDefault="00B50084">
      <w:r>
        <w:separator/>
      </w:r>
    </w:p>
  </w:footnote>
  <w:footnote w:type="continuationSeparator" w:id="0">
    <w:p w:rsidR="00B50084" w:rsidRDefault="00B5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4" w:rsidRDefault="00B5008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084" w:rsidRDefault="00B500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84" w:rsidRDefault="00B50084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50084" w:rsidRDefault="00B500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56D3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6A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582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BFF"/>
    <w:rsid w:val="00206B91"/>
    <w:rsid w:val="0020765B"/>
    <w:rsid w:val="00211832"/>
    <w:rsid w:val="00211A03"/>
    <w:rsid w:val="00214238"/>
    <w:rsid w:val="00214640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450C"/>
    <w:rsid w:val="002D5E91"/>
    <w:rsid w:val="002D619C"/>
    <w:rsid w:val="002E0849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56D5D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D7247"/>
    <w:rsid w:val="003E1439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853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A54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F9B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3606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0F5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3CE0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A66"/>
    <w:rsid w:val="00931343"/>
    <w:rsid w:val="009328EB"/>
    <w:rsid w:val="009333F0"/>
    <w:rsid w:val="009372BF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074"/>
    <w:rsid w:val="00A663B2"/>
    <w:rsid w:val="00A7121C"/>
    <w:rsid w:val="00A73261"/>
    <w:rsid w:val="00A8047F"/>
    <w:rsid w:val="00A8327D"/>
    <w:rsid w:val="00A84EEA"/>
    <w:rsid w:val="00A874A0"/>
    <w:rsid w:val="00A9330C"/>
    <w:rsid w:val="00A95C27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CC4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084"/>
    <w:rsid w:val="00B50C69"/>
    <w:rsid w:val="00B51DDF"/>
    <w:rsid w:val="00B520D3"/>
    <w:rsid w:val="00B522EC"/>
    <w:rsid w:val="00B53441"/>
    <w:rsid w:val="00B54123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0F2E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143A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2321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4F28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070B1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6784A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0BAA"/>
    <w:rsid w:val="00E612BB"/>
    <w:rsid w:val="00E61579"/>
    <w:rsid w:val="00E6278F"/>
    <w:rsid w:val="00E62BF4"/>
    <w:rsid w:val="00E6434D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uiPriority w:val="99"/>
    <w:rsid w:val="0063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uiPriority w:val="99"/>
    <w:rsid w:val="00633C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2277</Words>
  <Characters>12983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2018-06-06T14:14:00Z</cp:lastPrinted>
  <dcterms:created xsi:type="dcterms:W3CDTF">2018-05-31T09:55:00Z</dcterms:created>
  <dcterms:modified xsi:type="dcterms:W3CDTF">2018-06-09T06:54:00Z</dcterms:modified>
</cp:coreProperties>
</file>